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3595"/>
        <w:gridCol w:w="1125"/>
        <w:gridCol w:w="2380"/>
      </w:tblGrid>
      <w:tr w14:paraId="1D9F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B6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695D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7B68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6B5B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21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663574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防汛物资储备及仓管费</w:t>
            </w:r>
          </w:p>
        </w:tc>
      </w:tr>
      <w:tr w14:paraId="7EBE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269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BB006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淮南市水利局109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A53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1BEEBF8A">
            <w:pPr>
              <w:jc w:val="center"/>
              <w:rPr>
                <w:rFonts w:hint="eastAsia" w:ascii="宋体" w:hAnsi="宋体" w:eastAsia="宋体" w:cs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淮南市水利局物资供运处</w:t>
            </w:r>
          </w:p>
        </w:tc>
      </w:tr>
      <w:tr w14:paraId="25DF2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9A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5BD0E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本级申报项目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4EF0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0F917F02">
            <w:pPr>
              <w:jc w:val="center"/>
              <w:rPr>
                <w:rFonts w:hint="eastAsia" w:ascii="宋体" w:hAnsi="宋体" w:eastAsia="宋体" w:cs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长期</w:t>
            </w:r>
          </w:p>
        </w:tc>
      </w:tr>
      <w:tr w14:paraId="28ED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782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BC2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E8E22A">
            <w:pPr>
              <w:jc w:val="right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60.00万元</w:t>
            </w:r>
          </w:p>
        </w:tc>
      </w:tr>
      <w:tr w14:paraId="2D7B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36B05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DE6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33583A">
            <w:pPr>
              <w:jc w:val="right"/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60.00万元</w:t>
            </w:r>
          </w:p>
        </w:tc>
      </w:tr>
      <w:tr w14:paraId="4B585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C7865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7A2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B42AC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</w:tr>
      <w:tr w14:paraId="3CFD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529A8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40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E51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A31D9B">
            <w:pPr>
              <w:jc w:val="right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</w:tr>
      <w:tr w14:paraId="359E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4587C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0C5265D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 xml:space="preserve">目标1：日常码头维护及日常仓库水电维护与管理；    </w:t>
            </w:r>
          </w:p>
          <w:p w14:paraId="46DC1001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目标2：汛前进行物资整理、备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 xml:space="preserve">足消防用水，进行消防演练；                                                                                                 </w:t>
            </w:r>
          </w:p>
          <w:p w14:paraId="09EDDDFE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：汛前完成防汛船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检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修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 xml:space="preserve">；     </w:t>
            </w:r>
          </w:p>
          <w:p w14:paraId="7064611F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：购买防汛船年审保险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；</w:t>
            </w:r>
          </w:p>
          <w:p w14:paraId="53360246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目标5：海事局通报趸船到期上岸检修。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 xml:space="preserve">          </w:t>
            </w:r>
          </w:p>
        </w:tc>
      </w:tr>
      <w:tr w14:paraId="1B99A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D9A0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38BA6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1DA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7F18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88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0F7C0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0C17A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27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658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69481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购防汛船年审保险等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A4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1次</w:t>
            </w:r>
          </w:p>
        </w:tc>
      </w:tr>
      <w:tr w14:paraId="47C56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39EAC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97854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C3235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68B43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防汛物资管理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7E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2次</w:t>
            </w:r>
          </w:p>
        </w:tc>
      </w:tr>
      <w:tr w14:paraId="2814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282C3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E9F52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6175D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44D04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趸船到期上岸检修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09E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1艘</w:t>
            </w:r>
          </w:p>
        </w:tc>
      </w:tr>
      <w:tr w14:paraId="4040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D393F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98AF8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C12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2C9BD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做好防汛抗旱工作，对仓库日常维护、船员培训、防汛船只维修、消防演练等防汛准备及汛期会商调度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A6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2221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DB721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200E6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6F1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40B24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项目实施时间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5C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2026年1-12月</w:t>
            </w:r>
          </w:p>
        </w:tc>
      </w:tr>
      <w:tr w14:paraId="3BD2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E0356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EC982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A18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2FE65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项目资金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5E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60万元</w:t>
            </w:r>
          </w:p>
        </w:tc>
      </w:tr>
      <w:tr w14:paraId="06FB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95398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F0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07F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12BDF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减免洪水带来的人口伤亡、减免洪水淹没损失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1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5319E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F9515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685B0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B37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62F74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减免因洪灾致使农、林、牧、渔等减产失收，造成供应紧张，影响人民生活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42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70023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933C5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DBBC0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FA4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09E66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避免洪灾引起水质和卫生条件恶化，造成疫病流行，居民健康水平下降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21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4C71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91765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4CAF7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3A1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34022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保证市级防汛抗旱日常管理工作的顺利进行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37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5F36C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D4F44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5A108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167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noWrap w:val="0"/>
            <w:vAlign w:val="center"/>
          </w:tcPr>
          <w:p w14:paraId="018BF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受益群众满意度</w:t>
            </w:r>
          </w:p>
        </w:tc>
        <w:tc>
          <w:tcPr>
            <w:tcW w:w="35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13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≥90%</w:t>
            </w:r>
          </w:p>
        </w:tc>
      </w:tr>
    </w:tbl>
    <w:p w14:paraId="26BFCF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31D38"/>
    <w:rsid w:val="0B531D38"/>
    <w:rsid w:val="4959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522</Characters>
  <Lines>0</Lines>
  <Paragraphs>0</Paragraphs>
  <TotalTime>20</TotalTime>
  <ScaleCrop>false</ScaleCrop>
  <LinksUpToDate>false</LinksUpToDate>
  <CharactersWithSpaces>697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2025-11-17T09:46:00Z</dcterms:created>
  <dc:creator>Janet</dc:creator>
  <cp:lastModifiedBy>Janet</cp:lastModifiedBy>
  <cp:lastPrinted>2025-11-25T06:50:39Z</cp:lastPrinted>
  <dcterms:modified xsi:type="dcterms:W3CDTF">2025-11-25T07:08:17Z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F9F4A33910E94C068AA7942250E15256_11</vt:lpwstr>
  </property>
  <property fmtid="{D5CDD505-2E9C-101B-9397-08002B2CF9AE}" pid="4" name="KSOTemplateDocerSaveRecord">
    <vt:lpwstr>eyJoZGlkIjoiMzEwNTM5NzYwMDRjMzkwZTVkZjY2ODkwMGIxNGU0OTUiLCJ1c2VySWQiOiIyMTM5Mzk2NzEifQ==</vt:lpwstr>
  </property>
</Properties>
</file>